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67" w:rsidRPr="00754C67" w:rsidRDefault="00754C67" w:rsidP="0040332E">
      <w:pPr>
        <w:jc w:val="center"/>
        <w:rPr>
          <w:b/>
        </w:rPr>
      </w:pPr>
      <w:r w:rsidRPr="0040332E">
        <w:rPr>
          <w:b/>
        </w:rPr>
        <w:t>Новый налоговый вычет и увеличенные размеры вычета на детей с 01.01.2025</w:t>
      </w:r>
    </w:p>
    <w:p w:rsidR="00E90D49" w:rsidRPr="009D641F" w:rsidRDefault="00E90D49" w:rsidP="009D64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 xml:space="preserve">Федеральным законом от 12.07.2024 N 176-ФЗ </w:t>
      </w:r>
      <w:r w:rsidR="009D641F" w:rsidRPr="009D641F">
        <w:rPr>
          <w:rFonts w:ascii="Times New Roman" w:hAnsi="Times New Roman" w:cs="Times New Roman"/>
        </w:rPr>
        <w:t>«</w:t>
      </w:r>
      <w:r w:rsidR="009D641F" w:rsidRPr="009D641F">
        <w:rPr>
          <w:rFonts w:ascii="Times New Roman" w:hAnsi="Times New Roman" w:cs="Times New Roman"/>
          <w:bCs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D641F" w:rsidRPr="009D641F">
        <w:rPr>
          <w:rFonts w:ascii="Times New Roman" w:hAnsi="Times New Roman" w:cs="Times New Roman"/>
        </w:rPr>
        <w:t>»</w:t>
      </w:r>
    </w:p>
    <w:p w:rsidR="00754C67" w:rsidRPr="009D641F" w:rsidRDefault="009D641F" w:rsidP="009D641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 xml:space="preserve"> С 01.01.2025 года в</w:t>
      </w:r>
      <w:r w:rsidR="00754C67" w:rsidRPr="009D641F">
        <w:rPr>
          <w:rFonts w:ascii="Times New Roman" w:hAnsi="Times New Roman" w:cs="Times New Roman"/>
        </w:rPr>
        <w:t xml:space="preserve">водится новый </w:t>
      </w:r>
      <w:r w:rsidR="0062647B" w:rsidRPr="009D641F">
        <w:rPr>
          <w:rFonts w:ascii="Times New Roman" w:hAnsi="Times New Roman" w:cs="Times New Roman"/>
        </w:rPr>
        <w:t xml:space="preserve">стандартный </w:t>
      </w:r>
      <w:r w:rsidR="00754C67" w:rsidRPr="009D641F">
        <w:rPr>
          <w:rFonts w:ascii="Times New Roman" w:hAnsi="Times New Roman" w:cs="Times New Roman"/>
        </w:rPr>
        <w:t>вычет в размере 18 000 рублей за год для работников, сда</w:t>
      </w:r>
      <w:r w:rsidR="0040332E" w:rsidRPr="009D641F">
        <w:rPr>
          <w:rFonts w:ascii="Times New Roman" w:hAnsi="Times New Roman" w:cs="Times New Roman"/>
        </w:rPr>
        <w:t>вшим</w:t>
      </w:r>
      <w:r w:rsidR="00754C67" w:rsidRPr="009D641F">
        <w:rPr>
          <w:rFonts w:ascii="Times New Roman" w:hAnsi="Times New Roman" w:cs="Times New Roman"/>
        </w:rPr>
        <w:t xml:space="preserve"> норматив ГТО. Получить вычет смогут те, кто:</w:t>
      </w:r>
    </w:p>
    <w:p w:rsidR="00754C67" w:rsidRPr="009D641F" w:rsidRDefault="00754C67" w:rsidP="009D64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сдали нормативы ГТО и были награждены знаком отличия (подтвердили его)</w:t>
      </w:r>
    </w:p>
    <w:p w:rsidR="00754C67" w:rsidRPr="009D641F" w:rsidRDefault="00754C67" w:rsidP="009D64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прошли диспансеризацию в том же году, что и получили (подтвердили) награду</w:t>
      </w:r>
    </w:p>
    <w:p w:rsidR="0040332E" w:rsidRPr="009D641F" w:rsidRDefault="0040332E" w:rsidP="009D64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Работодатель вправе предоставить этот вычет единовременно за весь год в любом месяце календарного года, но не ранее месяца, когда физлицо подтвердит право на вычет.</w:t>
      </w:r>
    </w:p>
    <w:p w:rsidR="0062647B" w:rsidRPr="009D641F" w:rsidRDefault="0062647B" w:rsidP="009D64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0D49" w:rsidRPr="009D641F" w:rsidRDefault="00E90D49" w:rsidP="009D64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Увеличены размеры стандартных вычетов на вторых и последующих детей.</w:t>
      </w:r>
    </w:p>
    <w:p w:rsidR="00754C67" w:rsidRPr="009D641F" w:rsidRDefault="00E90D49" w:rsidP="009D64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9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 xml:space="preserve">вычет на второго ребенка составит 2 800 руб. в месяц </w:t>
      </w:r>
      <w:r w:rsidR="00754C67" w:rsidRPr="009D641F">
        <w:rPr>
          <w:rFonts w:ascii="Times New Roman" w:hAnsi="Times New Roman" w:cs="Times New Roman"/>
        </w:rPr>
        <w:t>(вместо 1 400 руб.)</w:t>
      </w:r>
    </w:p>
    <w:p w:rsidR="00E90D49" w:rsidRPr="009D641F" w:rsidRDefault="00E90D49" w:rsidP="009D64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9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вычет на третьего ребенка и каждого последующего - 6 000 руб. в месяц (вместо 3 000 руб.)</w:t>
      </w:r>
    </w:p>
    <w:p w:rsidR="00754C67" w:rsidRPr="009D641F" w:rsidRDefault="00754C67" w:rsidP="009D641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 xml:space="preserve">Также с 6 000 руб. до 12 000 руб. </w:t>
      </w:r>
      <w:r w:rsidR="0040332E" w:rsidRPr="009D641F">
        <w:rPr>
          <w:rFonts w:ascii="Times New Roman" w:hAnsi="Times New Roman" w:cs="Times New Roman"/>
        </w:rPr>
        <w:t xml:space="preserve"> в месяц </w:t>
      </w:r>
      <w:r w:rsidRPr="009D641F">
        <w:rPr>
          <w:rFonts w:ascii="Times New Roman" w:hAnsi="Times New Roman" w:cs="Times New Roman"/>
        </w:rPr>
        <w:t>увеличен</w:t>
      </w:r>
      <w:r w:rsidR="0040332E" w:rsidRPr="009D641F">
        <w:rPr>
          <w:rFonts w:ascii="Times New Roman" w:hAnsi="Times New Roman" w:cs="Times New Roman"/>
        </w:rPr>
        <w:t xml:space="preserve"> стандартный </w:t>
      </w:r>
      <w:r w:rsidRPr="009D641F">
        <w:rPr>
          <w:rFonts w:ascii="Times New Roman" w:hAnsi="Times New Roman" w:cs="Times New Roman"/>
        </w:rPr>
        <w:t>вычет опекунам, попечителям, приёмным родителям на каждого ребенка, если несовершеннолетний ребенок является инвалидом. Это относится и к учащимся очной формы обучения, аспирантам, ординаторам, интернам, студентам в возрасте до 24 лет, если они являются инвалидами I или II групп.</w:t>
      </w:r>
    </w:p>
    <w:p w:rsidR="00754C67" w:rsidRPr="009D641F" w:rsidRDefault="0040332E" w:rsidP="009D641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 xml:space="preserve">Увеличен предельный доход для предоставления стандартных вычетов на детей </w:t>
      </w:r>
      <w:r w:rsidR="00754C67" w:rsidRPr="009D641F">
        <w:rPr>
          <w:rFonts w:ascii="Times New Roman" w:hAnsi="Times New Roman" w:cs="Times New Roman"/>
        </w:rPr>
        <w:t>с 350 000 руб. до 450 000 руб.</w:t>
      </w:r>
    </w:p>
    <w:p w:rsidR="00754C67" w:rsidRPr="009D641F" w:rsidRDefault="00754C67" w:rsidP="009D641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Вычеты на детей будут предоставляться работодателем автоматически при наличии сведений, без подачи заявления. Если налогоплательщик впервые получает такой вычет, то представляет документы, подтверждающие право на него.</w:t>
      </w:r>
    </w:p>
    <w:p w:rsidR="00DC5985" w:rsidRPr="009D641F" w:rsidRDefault="00754C67" w:rsidP="009D641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D641F">
        <w:rPr>
          <w:rFonts w:ascii="Times New Roman" w:hAnsi="Times New Roman" w:cs="Times New Roman"/>
        </w:rPr>
        <w:t>Если в течение года стандартные вычеты были предоставлены налоговыми агентами в большем размере, чем предусмотрено законодательством, то по окончании года налоговые органы произведут перерасчет. Соответствующая сумма НДФЛ будет включена в налоговое уведомление.</w:t>
      </w:r>
    </w:p>
    <w:p w:rsidR="00E90D49" w:rsidRPr="009D641F" w:rsidRDefault="00E90D49" w:rsidP="009D641F">
      <w:pPr>
        <w:ind w:firstLine="426"/>
        <w:jc w:val="both"/>
        <w:rPr>
          <w:rFonts w:ascii="Times New Roman" w:hAnsi="Times New Roman" w:cs="Times New Roman"/>
        </w:rPr>
      </w:pPr>
    </w:p>
    <w:p w:rsidR="00E90D49" w:rsidRPr="009D641F" w:rsidRDefault="00E90D49" w:rsidP="00E90D49">
      <w:pPr>
        <w:ind w:firstLine="426"/>
        <w:rPr>
          <w:rFonts w:ascii="Times New Roman" w:hAnsi="Times New Roman" w:cs="Times New Roman"/>
        </w:rPr>
      </w:pPr>
      <w:bookmarkStart w:id="0" w:name="_GoBack"/>
      <w:bookmarkEnd w:id="0"/>
    </w:p>
    <w:sectPr w:rsidR="00E90D49" w:rsidRPr="009D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</w:abstractNum>
  <w:abstractNum w:abstractNumId="1" w15:restartNumberingAfterBreak="0">
    <w:nsid w:val="153E2AC8"/>
    <w:multiLevelType w:val="hybridMultilevel"/>
    <w:tmpl w:val="698C97D0"/>
    <w:lvl w:ilvl="0" w:tplc="00000000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67"/>
    <w:rsid w:val="00273055"/>
    <w:rsid w:val="00373101"/>
    <w:rsid w:val="0040332E"/>
    <w:rsid w:val="0062647B"/>
    <w:rsid w:val="00754C67"/>
    <w:rsid w:val="008B39AB"/>
    <w:rsid w:val="009D641F"/>
    <w:rsid w:val="00B339DD"/>
    <w:rsid w:val="00E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03C317-7E23-4EBB-AE6B-87E8C3D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2024-07-26T06:59:00Z</dcterms:created>
  <dcterms:modified xsi:type="dcterms:W3CDTF">2024-07-26T09:02:00Z</dcterms:modified>
</cp:coreProperties>
</file>